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D4" w:rsidRDefault="00EE72D4" w:rsidP="00EE72D4">
      <w:pPr>
        <w:tabs>
          <w:tab w:val="center" w:pos="7513"/>
        </w:tabs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Приложение к</w:t>
      </w:r>
    </w:p>
    <w:p w:rsidR="00EE72D4" w:rsidRDefault="00EE72D4" w:rsidP="00EE72D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распоряжению Правительства</w:t>
      </w:r>
    </w:p>
    <w:p w:rsidR="00EE72D4" w:rsidRDefault="00EE72D4" w:rsidP="00EE72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Рязанской области</w:t>
      </w:r>
    </w:p>
    <w:p w:rsidR="00EE72D4" w:rsidRDefault="00EE72D4" w:rsidP="00EE72D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от __________2022 г. № _____</w:t>
      </w:r>
    </w:p>
    <w:p w:rsidR="00EE72D4" w:rsidRDefault="00EE72D4" w:rsidP="00EE72D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Pr="0034537D" w:rsidRDefault="0034537D" w:rsidP="00EE72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</w:t>
      </w:r>
      <w:r w:rsidRPr="0034537D">
        <w:rPr>
          <w:rFonts w:ascii="Times New Roman" w:eastAsiaTheme="minorHAnsi" w:hAnsi="Times New Roman"/>
          <w:bCs/>
          <w:sz w:val="28"/>
          <w:szCs w:val="28"/>
          <w:lang w:eastAsia="en-US"/>
        </w:rPr>
        <w:t>олгосрочная программа</w:t>
      </w:r>
    </w:p>
    <w:p w:rsidR="0034537D" w:rsidRDefault="0034537D" w:rsidP="00EE72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4537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содействия занятости молодежи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Pr="0034537D">
        <w:rPr>
          <w:rFonts w:ascii="Times New Roman" w:eastAsiaTheme="minorHAnsi" w:hAnsi="Times New Roman"/>
          <w:bCs/>
          <w:sz w:val="28"/>
          <w:szCs w:val="28"/>
          <w:lang w:eastAsia="en-US"/>
        </w:rPr>
        <w:t>язанской области</w:t>
      </w:r>
    </w:p>
    <w:p w:rsidR="00EE72D4" w:rsidRPr="0034537D" w:rsidRDefault="0034537D" w:rsidP="00EE72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4537D">
        <w:rPr>
          <w:rFonts w:ascii="Times New Roman" w:eastAsiaTheme="minorHAnsi" w:hAnsi="Times New Roman"/>
          <w:bCs/>
          <w:sz w:val="28"/>
          <w:szCs w:val="28"/>
          <w:lang w:eastAsia="en-US"/>
        </w:rPr>
        <w:t>на период до 2030 года</w:t>
      </w: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I. Общие положения</w:t>
      </w: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Молодежь представляет одну из основных социально-демографических групп общества от 14 до 35 лет, выделяемую на основе возрастных особенностей, социального положения и характеризующуюся специфическими интересами и ценностями.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условиях сокращения численности населения, в том числе трудоспособного возраста, и возрастающей социальной нагрузки           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на молодежь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особенно важно решение проблем, стоящих перед государством, в числе которых - проблема занятости.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Долгосрочная программа содействия занятости молодежи </w:t>
      </w:r>
      <w:r w:rsidR="0034537D">
        <w:rPr>
          <w:rFonts w:ascii="Times New Roman" w:eastAsiaTheme="minorHAnsi" w:hAnsi="Times New Roman"/>
          <w:sz w:val="28"/>
          <w:szCs w:val="28"/>
          <w:lang w:eastAsia="en-US"/>
        </w:rPr>
        <w:t xml:space="preserve">в                 Рязанской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период до 2030 года (далее - Программа) разработана                            во исполнение пункта 5 распоряжения Правительства Российской Федерации                                        от 14.12.2021 № 3581-р.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I. Положение молодежи на рынке труда</w:t>
      </w:r>
    </w:p>
    <w:p w:rsidR="00EE72D4" w:rsidRDefault="00EE72D4" w:rsidP="00EE72D4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Численность постоянного населения Рязанской области на 1 января 2021 года составила 1 098 257 чел., из них молодые люди в возрасте                14-35 лет - 273 390 чел. (25%).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данным проводимых в 2020 году обследований численность занятых молодых людей в 2020 году в Рязанской области составила                    158 677 чел. (32%).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Среди молодых людей в возрасте до 35 лет 58% занято трудовой деятельностью.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highlight w:val="red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Уровень занятости молодежи в возрасте 15 - 29 лет характеризуется               в последние годы тенденцией к снижению. В 2017 - 2020 годах уровень занятости молодежи в возрасте 15 - 29 лет снизился с 35,7% до 31,6%.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наиболее высокая численность занятого населения отмечается в возрастных группах 30 - 34 года и 25 - 29 лет. Низкие показатели уровня занятости молодежи в возрасте 15 - 24 лет объясняются, прежде всего, высоким уровнем вовлеченности молодежи этого возраста                        в обучение по программам общего, среднего профессионального и высшего образования (школьники и студенты очной формы обучения относятся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 лицам, не входящим в состав рабочей силы). При этом значительную часть занятых в молодежном сегменте составляют лица в возрасте 25 - 34 лет.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молодежи характерен более высокий уровень профессионального образования, чем у граждан более старших возрастов. Так, 37% из числа занятых молодых людей имеет высшее образование, 45% - среднее профессиональное образование.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2020 году преобладающая часть занятой молодежи трудилась                            по найму. По секторам экономики структура рабочих мест характеризуется более высокой долей занятых в неформальном секторе лиц в возрасте                         от 15 до 19 лет (31,9%). В основном это работающие у индивидуальных предпринимателей, в крестьянских (фермерских) хозяйствах, а также                          в домашнем хозяйстве по производству продукции для реализации.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Наибольшее количество занятой молодежи в 2020 году это специалисты высшего и среднего уровней квалификации.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отраслевой структуры занятости населения, сложившейся                    за 2017 - 2020 годы, показывает, что молодежь в возрасте 15 - 29 лет 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преимущественно занята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видах экономической деятельности, как 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обрабатывающ</w:t>
      </w:r>
      <w:r w:rsidR="00C70A2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</w:t>
      </w:r>
      <w:r w:rsidR="00C70A2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строительств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о»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торговл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оптов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розничн</w:t>
      </w:r>
      <w:r w:rsidR="00C70A25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ремонт автотранспортных средств и мотоциклов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управлени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обеспечени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военной безопасности,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социально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>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Безработица среди молодежи имеет свои специфические черты –                      по продолжительности она короче, чем у представителей старших возрастов, однако выше по частоте.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highlight w:val="red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Наиболее высокий уровень безработицы в 2020 году был характерен для молодежной группы 15 - 19 лет (18,1%),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самый низкий – в группе                     25 - 29 лет – 5,6%. Распространение новой коронавирусной инфекции повлияло на уровень безработицы и возрастных группах 25 - 29 лет               (рост с 5,1% в 2017 году до 6,9% в 2020 году), 30 - 34 года (рост с 2,6%                       в 2017 году до 5,6%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2020 году).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2021 года в органы службы занятости населения                  Рязанской области в целях поиска подходящей работы обратилось                          10,8 тыс. чел. в возрасте от 14 до 35 лет (53% от общего числа обратившихся – 20,5 тыс. чел.), из них мужчин – 5,6 тыс. чел. (52%), женщин – 5,2 тыс. чел. (48%).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составе граждан, обратившихся в органы службы занятости населения Рязанской области в целях поиска подходящей работы, доля впервые ищущих работу составляет 20,4% (2,2 тыс. чел.), доля граждан, стремящихся возобновить трудовую деятельность после длительного (более года) перерыва – 5%, доля инвалидов – 1,6%, доля выпускников образовательных организаций – 1%.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Нашли работу 7,6 тыс. молодых людей (60,3% от общего числа трудоустроенных – 12,6 тыс. чел.).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 начало 2022 года на учете в органах службы занятости состояло                  практически 6 тыс. граждан, из них каждый третий (2,4 тыс. чел.)                       в возрасте от 14 до 35 лет.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Общая численность безработной молодежи превышала численность зарегистрированных лиц в 10 раз (безработных старше 29 лет – в 3,2 раза).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Такое расхождение в объеме общей и зарегистрированной безработицы объясняется тем, что значительная часть безработной молодежи предпочитает вести поиск работы самостоятельно, не вставая на учет в службу занятости. Существует множество объективных причин, связанных с молодежной безработицей. Отсутствие опыта, несоответствие уровня профессиональной подготовки, различия между полученной специальностью и потребностями рынка труда. Молодые люди более притязательны к будущей работе и традиционно ориентированы на высокий заработок                       с перспективами карьерного роста.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настоящее время проблемы трудоустройства молодежи, ее адаптация и подготовка к профессиональной трудовой деятельности относятся к важнейшим задачам государства. В связи с чем, на региональном уровне необходима реализация комплексного подхода при обеспечении занятости молодежи.</w:t>
      </w: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II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Основные цели и задачи Программы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Цель программы - создание условий для                                         реализации профессионального, трудового и предпринимательского                       потенциала молодежи.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Программой также определены следующие задачи: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формирование карьерных стратегий молодежи в соответствии                                     с личностно-профессиональными наклонностями и потребностью рынка труда;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обеспечение соответствия получаемого образования                          профессионально-квалификационным требованиям работодателей                                            и предпринимательской деятельности;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создание условий для профессионального развития молодых людей посредством совмещения получения образования и трудовой (предпринимательской) деятельности; 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создание дополнительных механизмов снижения рисков незанятости молодежи.</w:t>
      </w: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IV. Этапы реализации Программы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Программа разработана на период до 2030 года.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Первый этап реализации Программы запланирован на 2022 - 2024 годы.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Второй этап реализации Программы запланирован на 2025 - 2030 годы.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Мероприятия второго этапа предполагается реализовать с учетом анализа и оценки эффективности реализации мероприятий первого этапа.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V. Управление реализацией Программы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 ходом реализации Программы и общая координация реализации Программы в Рязанской области осуществляется министерством труда и социальной защиты населения Рязанской области с участием центральных исполнительных органов государственной власти                      Рязанской области, участвующих в реализации мероприятий Программы.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План мероприятий по реализации Программы приведен в приложении.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VI. Ожидаемые результаты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Реализация Программы позволит достичь следующих результатов: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снижение уровня безработицы среди молодежи;</w:t>
      </w:r>
    </w:p>
    <w:p w:rsidR="00EE72D4" w:rsidRDefault="00EE72D4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трудоустройства выпускников образовательных организаций;</w:t>
      </w:r>
    </w:p>
    <w:p w:rsidR="00DF6A7A" w:rsidRDefault="00EE72D4" w:rsidP="00DF6A7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снижение рисков незанятости молодежи из социально уязвимых групп населения.</w:t>
      </w:r>
    </w:p>
    <w:p w:rsidR="00DF6A7A" w:rsidRDefault="00DF6A7A" w:rsidP="00DF6A7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Целевые показатели реализации региональной программы утверждаются Министерством труда и социальной защиты </w:t>
      </w:r>
      <w:r w:rsidR="001A300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Федерации.</w:t>
      </w:r>
    </w:p>
    <w:p w:rsidR="00DF6A7A" w:rsidRDefault="00DF6A7A" w:rsidP="00EE72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02BC" w:rsidRDefault="004F02BC"/>
    <w:sectPr w:rsidR="004F02BC" w:rsidSect="001A30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0D" w:rsidRDefault="001A300D" w:rsidP="001A300D">
      <w:r>
        <w:separator/>
      </w:r>
    </w:p>
  </w:endnote>
  <w:endnote w:type="continuationSeparator" w:id="0">
    <w:p w:rsidR="001A300D" w:rsidRDefault="001A300D" w:rsidP="001A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0D" w:rsidRDefault="001A300D" w:rsidP="001A300D">
      <w:r>
        <w:separator/>
      </w:r>
    </w:p>
  </w:footnote>
  <w:footnote w:type="continuationSeparator" w:id="0">
    <w:p w:rsidR="001A300D" w:rsidRDefault="001A300D" w:rsidP="001A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96931"/>
      <w:docPartObj>
        <w:docPartGallery w:val="Page Numbers (Top of Page)"/>
        <w:docPartUnique/>
      </w:docPartObj>
    </w:sdtPr>
    <w:sdtContent>
      <w:p w:rsidR="001A300D" w:rsidRDefault="001A30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DF">
          <w:rPr>
            <w:noProof/>
          </w:rPr>
          <w:t>2</w:t>
        </w:r>
        <w:r>
          <w:fldChar w:fldCharType="end"/>
        </w:r>
      </w:p>
    </w:sdtContent>
  </w:sdt>
  <w:p w:rsidR="001A300D" w:rsidRDefault="001A3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8"/>
    <w:rsid w:val="000F2EB4"/>
    <w:rsid w:val="001A300D"/>
    <w:rsid w:val="002E5A92"/>
    <w:rsid w:val="002F2446"/>
    <w:rsid w:val="00344068"/>
    <w:rsid w:val="0034537D"/>
    <w:rsid w:val="004F02BC"/>
    <w:rsid w:val="0076225B"/>
    <w:rsid w:val="008341DB"/>
    <w:rsid w:val="00991959"/>
    <w:rsid w:val="00AE5D74"/>
    <w:rsid w:val="00B262DF"/>
    <w:rsid w:val="00B56B1D"/>
    <w:rsid w:val="00C70A25"/>
    <w:rsid w:val="00DF6A7A"/>
    <w:rsid w:val="00E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D4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00D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3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00D"/>
    <w:rPr>
      <w:rFonts w:ascii="TimesET" w:eastAsia="Times New Roman" w:hAnsi="TimesET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D4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00D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3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00D"/>
    <w:rPr>
      <w:rFonts w:ascii="TimesET" w:eastAsia="Times New Roman" w:hAnsi="TimesET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 Чеснокова</dc:creator>
  <cp:keywords/>
  <dc:description/>
  <cp:lastModifiedBy>Мария Евгеньевна Чеснокова</cp:lastModifiedBy>
  <cp:revision>1</cp:revision>
  <cp:lastPrinted>2022-06-21T08:15:00Z</cp:lastPrinted>
  <dcterms:created xsi:type="dcterms:W3CDTF">2022-04-21T13:36:00Z</dcterms:created>
  <dcterms:modified xsi:type="dcterms:W3CDTF">2022-06-21T10:47:00Z</dcterms:modified>
</cp:coreProperties>
</file>